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b w:val="1"/>
          <w:bCs w:val="1"/>
          <w:color w:val="4a4f55"/>
          <w:sz w:val="28"/>
          <w:szCs w:val="28"/>
          <w:shd w:val="clear" w:color="auto" w:fill="f4fdd7"/>
          <w:rtl w:val="0"/>
        </w:rPr>
      </w:pPr>
      <w:r>
        <w:rPr>
          <w:rFonts w:hAnsi="Helvetica" w:hint="default"/>
          <w:b w:val="1"/>
          <w:bCs w:val="1"/>
          <w:color w:val="4a4f55"/>
          <w:sz w:val="28"/>
          <w:szCs w:val="28"/>
          <w:shd w:val="clear" w:color="auto" w:fill="f4fdd7"/>
          <w:rtl w:val="0"/>
          <w:lang w:val="ru-RU"/>
        </w:rPr>
        <w:t xml:space="preserve">Подготовка педагогов в Монтессори классы </w:t>
      </w:r>
      <w:r>
        <w:rPr>
          <w:rFonts w:ascii="Helvetica"/>
          <w:b w:val="1"/>
          <w:bCs w:val="1"/>
          <w:color w:val="4a4f55"/>
          <w:sz w:val="28"/>
          <w:szCs w:val="28"/>
          <w:shd w:val="clear" w:color="auto" w:fill="f4fdd7"/>
          <w:rtl w:val="0"/>
          <w:lang w:val="ru-RU"/>
        </w:rPr>
        <w:t xml:space="preserve">6-12 </w:t>
      </w:r>
    </w:p>
    <w:p>
      <w:pPr>
        <w:pStyle w:val="По умолчанию"/>
        <w:bidi w:val="0"/>
        <w:ind w:left="0" w:right="0" w:firstLine="0"/>
        <w:jc w:val="center"/>
        <w:rPr>
          <w:b w:val="1"/>
          <w:bCs w:val="1"/>
          <w:color w:val="4a4f55"/>
          <w:sz w:val="28"/>
          <w:szCs w:val="28"/>
          <w:shd w:val="clear" w:color="auto" w:fill="f4fdd7"/>
          <w:rtl w:val="0"/>
        </w:rPr>
      </w:pPr>
      <w:r>
        <w:rPr>
          <w:rFonts w:ascii="Helvetica"/>
          <w:b w:val="1"/>
          <w:bCs w:val="1"/>
          <w:color w:val="4a4f55"/>
          <w:sz w:val="28"/>
          <w:szCs w:val="28"/>
          <w:shd w:val="clear" w:color="auto" w:fill="f4fdd7"/>
          <w:rtl w:val="0"/>
          <w:lang w:val="ru-RU"/>
        </w:rPr>
        <w:t>(</w:t>
      </w:r>
      <w:r>
        <w:rPr>
          <w:rFonts w:hAnsi="Helvetica" w:hint="default"/>
          <w:b w:val="1"/>
          <w:bCs w:val="1"/>
          <w:color w:val="4a4f55"/>
          <w:sz w:val="28"/>
          <w:szCs w:val="28"/>
          <w:shd w:val="clear" w:color="auto" w:fill="f4fdd7"/>
          <w:rtl w:val="0"/>
          <w:lang w:val="ru-RU"/>
        </w:rPr>
        <w:t>г</w:t>
      </w:r>
      <w:r>
        <w:rPr>
          <w:rFonts w:ascii="Helvetica"/>
          <w:b w:val="1"/>
          <w:bCs w:val="1"/>
          <w:color w:val="4a4f55"/>
          <w:sz w:val="28"/>
          <w:szCs w:val="28"/>
          <w:shd w:val="clear" w:color="auto" w:fill="f4fdd7"/>
          <w:rtl w:val="0"/>
          <w:lang w:val="ru-RU"/>
        </w:rPr>
        <w:t xml:space="preserve">. </w:t>
      </w:r>
      <w:r>
        <w:rPr>
          <w:rFonts w:hAnsi="Helvetica" w:hint="default"/>
          <w:b w:val="1"/>
          <w:bCs w:val="1"/>
          <w:color w:val="4a4f55"/>
          <w:sz w:val="28"/>
          <w:szCs w:val="28"/>
          <w:shd w:val="clear" w:color="auto" w:fill="f4fdd7"/>
          <w:rtl w:val="0"/>
          <w:lang w:val="ru-RU"/>
        </w:rPr>
        <w:t>Нижний Новгород</w:t>
      </w:r>
      <w:r>
        <w:rPr>
          <w:rFonts w:ascii="Helvetica"/>
          <w:b w:val="1"/>
          <w:bCs w:val="1"/>
          <w:color w:val="4a4f55"/>
          <w:sz w:val="28"/>
          <w:szCs w:val="28"/>
          <w:shd w:val="clear" w:color="auto" w:fill="f4fdd7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center"/>
        <w:rPr>
          <w:b w:val="1"/>
          <w:bCs w:val="1"/>
          <w:color w:val="4a4f55"/>
          <w:sz w:val="28"/>
          <w:szCs w:val="28"/>
          <w:shd w:val="clear" w:color="auto" w:fill="f4fdd7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 xml:space="preserve">Приглашаем на обучающий курс подготовки педагогов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  <w:lang w:val="ru-RU"/>
        </w:rPr>
        <w:t>6-12.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Лектор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  <w:lang w:val="ru-RU"/>
        </w:rPr>
        <w:t xml:space="preserve">: 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 xml:space="preserve">Александр Могилев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(25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лет подготовки педагогов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  <w:lang w:val="ru-RU"/>
        </w:rPr>
        <w:t>,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 xml:space="preserve"> более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200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научно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-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методических работ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.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 xml:space="preserve">С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2008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г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.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опыт в монтессори педагогике в качестве организатора центра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. AMI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 xml:space="preserve">курс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6-12,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доктор педагогических наук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,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профессор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,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 xml:space="preserve">директор школы Монтессори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"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Алиса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")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Курс проводится в Нижнем Новгороде в 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5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 xml:space="preserve">блоков в течении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2016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года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- 19-25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 xml:space="preserve">июля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"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Теория метода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"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- 16-22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 xml:space="preserve">или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23-29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 xml:space="preserve">августа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(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уточняется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) "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Математика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"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- 20-26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 xml:space="preserve">сентября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"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География и русский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"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- 18-24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 xml:space="preserve">октября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"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Биология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,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история и культура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"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- 20-26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 xml:space="preserve">октября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"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Обобщение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,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практика и итогавая аттестация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"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стоимость каждого блока обучения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13 000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 xml:space="preserve">безналично при оплате ранее чем за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1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неделю до начала обучения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,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15 000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при оплате менее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,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 xml:space="preserve">чем за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1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неделю до обучения или на месте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shd w:val="clear" w:color="auto" w:fill="f4fdd7"/>
          <w:rtl w:val="0"/>
        </w:rPr>
      </w:pP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 xml:space="preserve">стоимость всего курса при единовременной оплате 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 xml:space="preserve">60000 </w:t>
      </w: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</w:rPr>
        <w:t>руб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color w:val="4a4f55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000000"/>
          <w:sz w:val="30"/>
          <w:szCs w:val="30"/>
          <w:shd w:val="clear" w:color="auto" w:fill="f4fdd7"/>
          <w:rtl w:val="0"/>
        </w:rPr>
      </w:pPr>
      <w:r>
        <w:rPr>
          <w:rFonts w:hAnsi="Helvetica" w:hint="default"/>
          <w:color w:val="4a4f55"/>
          <w:sz w:val="28"/>
          <w:szCs w:val="28"/>
          <w:shd w:val="clear" w:color="auto" w:fill="f4fdd7"/>
          <w:rtl w:val="0"/>
          <w:lang w:val="ru-RU"/>
        </w:rPr>
        <w:t>после прохождения курса выдается сертификат государственного образца о повышении квалификации</w:t>
      </w:r>
      <w:r>
        <w:rPr>
          <w:rFonts w:ascii="Helvetica"/>
          <w:color w:val="4a4f55"/>
          <w:sz w:val="28"/>
          <w:szCs w:val="28"/>
          <w:shd w:val="clear" w:color="auto" w:fill="f4fdd7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000000"/>
          <w:sz w:val="30"/>
          <w:szCs w:val="30"/>
          <w:u w:val="none" w:color="032eed"/>
          <w:shd w:val="clear" w:color="auto" w:fill="f4fdd7"/>
          <w:rtl w:val="0"/>
        </w:rPr>
      </w:pPr>
      <w:r>
        <w:rPr>
          <w:rFonts w:hAnsi="Arial" w:hint="default"/>
          <w:color w:val="000000"/>
          <w:sz w:val="30"/>
          <w:szCs w:val="30"/>
          <w:u w:val="none" w:color="032eed"/>
          <w:shd w:val="clear" w:color="auto" w:fill="f4fdd7"/>
          <w:rtl w:val="0"/>
          <w:lang w:val="ru-RU"/>
        </w:rPr>
        <w:t xml:space="preserve">Подробная информация </w:t>
      </w:r>
      <w:hyperlink r:id="rId4" w:history="1">
        <w:r>
          <w:rPr>
            <w:rStyle w:val="Hyperlink.0"/>
            <w:rFonts w:ascii="Arial"/>
            <w:color w:val="032eed"/>
            <w:sz w:val="30"/>
            <w:szCs w:val="30"/>
            <w:u w:val="single" w:color="032eed"/>
            <w:shd w:val="clear" w:color="auto" w:fill="f4fdd7"/>
            <w:rtl w:val="0"/>
          </w:rPr>
          <w:t>olga.zabashta@gmail.com</w:t>
        </w:r>
      </w:hyperlink>
      <w:r>
        <w:rPr>
          <w:rFonts w:hAnsi="Arial" w:hint="default"/>
          <w:color w:val="000000"/>
          <w:sz w:val="30"/>
          <w:szCs w:val="30"/>
          <w:u w:val="none" w:color="032eed"/>
          <w:shd w:val="clear" w:color="auto" w:fill="f4fdd7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shd w:val="clear" w:color="auto" w:fill="f4fdd7"/>
          <w:rtl w:val="0"/>
        </w:rPr>
      </w:pPr>
      <w:r>
        <w:rPr>
          <w:rFonts w:hAnsi="Arial" w:hint="default"/>
          <w:sz w:val="30"/>
          <w:szCs w:val="30"/>
          <w:shd w:val="clear" w:color="auto" w:fill="f4fdd7"/>
          <w:rtl w:val="0"/>
          <w:lang w:val="ru-RU"/>
        </w:rPr>
        <w:t xml:space="preserve"> Ольга Забашта 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olga.zabashta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